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74E2" w:rsidRPr="005374E2" w:rsidRDefault="005374E2" w:rsidP="005374E2">
      <w:pPr>
        <w:jc w:val="center"/>
        <w:rPr>
          <w:sz w:val="28"/>
          <w:szCs w:val="28"/>
        </w:rPr>
      </w:pPr>
      <w:bookmarkStart w:id="0" w:name="_GoBack"/>
      <w:r w:rsidRPr="005374E2">
        <w:rPr>
          <w:sz w:val="28"/>
          <w:szCs w:val="28"/>
        </w:rPr>
        <w:t>Presentations in Criminal Justice Settings</w:t>
      </w:r>
    </w:p>
    <w:bookmarkEnd w:id="0"/>
    <w:p w:rsidR="005374E2" w:rsidRDefault="005374E2" w:rsidP="005374E2">
      <w:pPr>
        <w:pStyle w:val="NormalWeb"/>
        <w:spacing w:before="240" w:beforeAutospacing="0" w:after="0" w:afterAutospacing="0"/>
        <w:ind w:left="288"/>
        <w:rPr>
          <w:rFonts w:ascii="Arial" w:hAnsi="Arial" w:cs="Arial"/>
          <w:color w:val="333333"/>
          <w:sz w:val="20"/>
          <w:szCs w:val="20"/>
        </w:rPr>
      </w:pPr>
      <w:r>
        <w:rPr>
          <w:rFonts w:ascii="Arial" w:hAnsi="Arial" w:cs="Arial"/>
          <w:color w:val="333333"/>
          <w:sz w:val="20"/>
          <w:szCs w:val="20"/>
        </w:rPr>
        <w:t>You are about to step up to the podium. There was much groundwork leading up to this moment, including reading, researching, discussing, interviewing, creating visual aids and/or speaker notes, and of course, rehearsing. Thorough preparation and effective delivery of presentations is essential for most roles in criminal justice. Some situations call for strict adherence to professional regulations, whereas others are more flexible, offering significant latitude. Audiences vary from the public and media to subordinates and superiors. Speaking to a group of teenagers versus police chiefs requires the utilization of different approaches.</w:t>
      </w:r>
    </w:p>
    <w:p w:rsidR="005374E2" w:rsidRDefault="005374E2" w:rsidP="005374E2">
      <w:pPr>
        <w:pStyle w:val="NormalWeb"/>
        <w:spacing w:before="240" w:beforeAutospacing="0" w:after="0" w:afterAutospacing="0"/>
        <w:ind w:left="288"/>
        <w:rPr>
          <w:rFonts w:ascii="Arial" w:hAnsi="Arial" w:cs="Arial"/>
          <w:color w:val="333333"/>
          <w:sz w:val="20"/>
          <w:szCs w:val="20"/>
        </w:rPr>
      </w:pPr>
      <w:r>
        <w:rPr>
          <w:rFonts w:ascii="Arial" w:hAnsi="Arial" w:cs="Arial"/>
          <w:color w:val="333333"/>
          <w:sz w:val="20"/>
          <w:szCs w:val="20"/>
        </w:rPr>
        <w:t>For this Discussion, select two settings in which a criminal justice professional might conduct a presentation (e.g., public schools, corporate settings, professional criminal justice conferences). Then, consider how presentations within those settings might differ based on the setting and audience. In addition, explain how using effective presentation skills can benefit you in your role in the field of criminal justice, or a role in which you may be interested.</w:t>
      </w:r>
    </w:p>
    <w:p w:rsidR="005374E2" w:rsidRDefault="005374E2" w:rsidP="005374E2">
      <w:pPr>
        <w:pStyle w:val="NormalWeb"/>
        <w:spacing w:before="240" w:beforeAutospacing="0" w:after="0" w:afterAutospacing="0"/>
        <w:ind w:left="288"/>
        <w:rPr>
          <w:rFonts w:ascii="Arial" w:hAnsi="Arial" w:cs="Arial"/>
          <w:color w:val="333333"/>
          <w:sz w:val="20"/>
          <w:szCs w:val="20"/>
        </w:rPr>
      </w:pPr>
      <w:r>
        <w:rPr>
          <w:rStyle w:val="Strong"/>
          <w:rFonts w:ascii="Arial" w:hAnsi="Arial" w:cs="Arial"/>
          <w:color w:val="333333"/>
          <w:sz w:val="20"/>
          <w:szCs w:val="20"/>
        </w:rPr>
        <w:t>With these thoughts in mind:</w:t>
      </w:r>
    </w:p>
    <w:p w:rsidR="005374E2" w:rsidRPr="005374E2" w:rsidRDefault="005374E2" w:rsidP="005374E2">
      <w:pPr>
        <w:pStyle w:val="NormalWeb"/>
        <w:spacing w:before="240" w:beforeAutospacing="0" w:after="0" w:afterAutospacing="0"/>
        <w:ind w:left="288"/>
        <w:rPr>
          <w:rFonts w:ascii="Arial" w:hAnsi="Arial" w:cs="Arial"/>
          <w:b/>
          <w:color w:val="333333"/>
          <w:sz w:val="28"/>
          <w:szCs w:val="28"/>
        </w:rPr>
      </w:pPr>
      <w:r w:rsidRPr="005374E2">
        <w:rPr>
          <w:rStyle w:val="Strong"/>
          <w:rFonts w:ascii="Arial" w:hAnsi="Arial" w:cs="Arial"/>
          <w:color w:val="333333"/>
          <w:sz w:val="28"/>
          <w:szCs w:val="28"/>
        </w:rPr>
        <w:t>Give</w:t>
      </w:r>
      <w:r w:rsidRPr="005374E2">
        <w:rPr>
          <w:rStyle w:val="Strong"/>
          <w:rFonts w:ascii="Arial" w:hAnsi="Arial" w:cs="Arial"/>
          <w:color w:val="333333"/>
          <w:sz w:val="28"/>
          <w:szCs w:val="28"/>
        </w:rPr>
        <w:t> </w:t>
      </w:r>
      <w:r w:rsidRPr="005374E2">
        <w:rPr>
          <w:rFonts w:ascii="Arial" w:hAnsi="Arial" w:cs="Arial"/>
          <w:b/>
          <w:color w:val="333333"/>
          <w:sz w:val="28"/>
          <w:szCs w:val="28"/>
        </w:rPr>
        <w:t xml:space="preserve">a brief description of the two settings you selected. </w:t>
      </w:r>
    </w:p>
    <w:p w:rsidR="005374E2" w:rsidRPr="005374E2" w:rsidRDefault="005374E2" w:rsidP="005374E2">
      <w:pPr>
        <w:pStyle w:val="NormalWeb"/>
        <w:spacing w:before="240" w:beforeAutospacing="0" w:after="0" w:afterAutospacing="0"/>
        <w:ind w:left="288"/>
        <w:rPr>
          <w:rFonts w:ascii="Arial" w:hAnsi="Arial" w:cs="Arial"/>
          <w:b/>
          <w:color w:val="333333"/>
          <w:sz w:val="28"/>
          <w:szCs w:val="28"/>
        </w:rPr>
      </w:pPr>
      <w:r w:rsidRPr="005374E2">
        <w:rPr>
          <w:rFonts w:ascii="Arial" w:hAnsi="Arial" w:cs="Arial"/>
          <w:b/>
          <w:color w:val="333333"/>
          <w:sz w:val="28"/>
          <w:szCs w:val="28"/>
        </w:rPr>
        <w:t xml:space="preserve">Then, explain how presentations within those settings might differ based on the setting and audience. </w:t>
      </w:r>
    </w:p>
    <w:p w:rsidR="005374E2" w:rsidRPr="005374E2" w:rsidRDefault="005374E2" w:rsidP="005374E2">
      <w:pPr>
        <w:pStyle w:val="NormalWeb"/>
        <w:spacing w:before="240" w:beforeAutospacing="0" w:after="0" w:afterAutospacing="0"/>
        <w:ind w:left="288"/>
        <w:rPr>
          <w:rFonts w:ascii="Arial" w:hAnsi="Arial" w:cs="Arial"/>
          <w:b/>
          <w:color w:val="333333"/>
          <w:sz w:val="28"/>
          <w:szCs w:val="28"/>
        </w:rPr>
      </w:pPr>
      <w:r w:rsidRPr="005374E2">
        <w:rPr>
          <w:rFonts w:ascii="Arial" w:hAnsi="Arial" w:cs="Arial"/>
          <w:b/>
          <w:color w:val="333333"/>
          <w:sz w:val="28"/>
          <w:szCs w:val="28"/>
        </w:rPr>
        <w:t>Explain how using effective presentation skills can benefit you in your role in the field of criminal justice, or a role in which you may be interested.</w:t>
      </w:r>
    </w:p>
    <w:p w:rsidR="005374E2" w:rsidRPr="005374E2" w:rsidRDefault="005374E2">
      <w:pPr>
        <w:rPr>
          <w:b/>
          <w:sz w:val="28"/>
          <w:szCs w:val="28"/>
        </w:rPr>
      </w:pPr>
    </w:p>
    <w:sectPr w:rsidR="005374E2" w:rsidRPr="005374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74E2"/>
    <w:rsid w:val="005374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4DDB9"/>
  <w15:chartTrackingRefBased/>
  <w15:docId w15:val="{63E85757-0972-483E-8D24-970FF5E95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374E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374E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0221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223</Words>
  <Characters>1276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Rogike Britton</dc:creator>
  <cp:keywords/>
  <dc:description/>
  <cp:lastModifiedBy>Rogike Britton</cp:lastModifiedBy>
  <cp:revision>1</cp:revision>
  <dcterms:created xsi:type="dcterms:W3CDTF">2017-11-12T23:15:00Z</dcterms:created>
  <dcterms:modified xsi:type="dcterms:W3CDTF">2017-11-12T23:17:00Z</dcterms:modified>
</cp:coreProperties>
</file>